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D8BB" w14:textId="77777777" w:rsidR="00CA7000" w:rsidRDefault="00CA7000" w:rsidP="001A33DE"/>
    <w:p w14:paraId="25E6C7AE" w14:textId="3671520B" w:rsidR="00CA7000" w:rsidRDefault="00CA7000" w:rsidP="002729D1">
      <w:pPr>
        <w:jc w:val="center"/>
        <w:rPr>
          <w:b/>
          <w:bCs/>
        </w:rPr>
      </w:pPr>
      <w:r w:rsidRPr="002729D1">
        <w:rPr>
          <w:b/>
          <w:bCs/>
        </w:rPr>
        <w:t>Directions for drawing ten-sticks and hundred-</w:t>
      </w:r>
      <w:r w:rsidR="002729D1" w:rsidRPr="002729D1">
        <w:rPr>
          <w:b/>
          <w:bCs/>
        </w:rPr>
        <w:t>boxes</w:t>
      </w:r>
    </w:p>
    <w:p w14:paraId="0D4B2318" w14:textId="77777777" w:rsidR="00030686" w:rsidRDefault="00030686" w:rsidP="00030686"/>
    <w:p w14:paraId="019A35E3" w14:textId="60F8CF73" w:rsidR="00196BEE" w:rsidRPr="00196BEE" w:rsidRDefault="00030686" w:rsidP="00030686">
      <w:r w:rsidRPr="00030686">
        <w:t xml:space="preserve">The </w:t>
      </w:r>
      <w:r>
        <w:t xml:space="preserve">page to give to students is on page </w:t>
      </w:r>
      <w:r w:rsidR="000D095C">
        <w:t>5</w:t>
      </w:r>
      <w:r>
        <w:t xml:space="preserve">. Turn the page so that the </w:t>
      </w:r>
      <w:r w:rsidR="001B0880">
        <w:t xml:space="preserve">dot </w:t>
      </w:r>
      <w:r>
        <w:t>columns are vertical</w:t>
      </w:r>
      <w:r w:rsidR="005B5A9C" w:rsidRPr="005B5A9C">
        <w:t xml:space="preserve"> </w:t>
      </w:r>
      <w:r w:rsidR="005B5A9C">
        <w:t>and the extra space is on the right</w:t>
      </w:r>
      <w:r>
        <w:t>.</w:t>
      </w:r>
      <w:r w:rsidR="001B0880">
        <w:t xml:space="preserve">  </w:t>
      </w:r>
      <w:r w:rsidR="00DC73C0">
        <w:t>Page</w:t>
      </w:r>
      <w:r w:rsidR="000D095C">
        <w:t xml:space="preserve"> 4</w:t>
      </w:r>
      <w:r w:rsidR="00C2698D">
        <w:t xml:space="preserve"> sh</w:t>
      </w:r>
      <w:r w:rsidR="00196BEE" w:rsidRPr="00196BEE">
        <w:t xml:space="preserve">ows the page after the directions </w:t>
      </w:r>
      <w:r w:rsidR="001B0880">
        <w:t xml:space="preserve">below </w:t>
      </w:r>
      <w:r w:rsidR="00196BEE" w:rsidRPr="00196BEE">
        <w:t>have been followed.</w:t>
      </w:r>
    </w:p>
    <w:p w14:paraId="612BCD3E" w14:textId="4DD49485" w:rsidR="001A33DE" w:rsidRDefault="001A33DE" w:rsidP="001A33DE"/>
    <w:p w14:paraId="4A073842" w14:textId="77777777" w:rsidR="00104E35" w:rsidRDefault="00022FD3">
      <w:pPr>
        <w:rPr>
          <w:b/>
          <w:bCs/>
        </w:rPr>
      </w:pPr>
      <w:r>
        <w:rPr>
          <w:b/>
          <w:bCs/>
        </w:rPr>
        <w:t>Drawing ten-sticks</w:t>
      </w:r>
    </w:p>
    <w:p w14:paraId="1094FB38" w14:textId="08268D4B" w:rsidR="00903618" w:rsidRDefault="007B0046">
      <w:r>
        <w:t>Each student needs a page of dot columns. Have everyone turn the page so that the columns are vertical</w:t>
      </w:r>
      <w:r w:rsidR="00030686">
        <w:t xml:space="preserve"> and the extra space is on the right</w:t>
      </w:r>
      <w:r>
        <w:t xml:space="preserve">. </w:t>
      </w:r>
    </w:p>
    <w:p w14:paraId="58EF8A53" w14:textId="77777777" w:rsidR="00903618" w:rsidRDefault="00903618"/>
    <w:p w14:paraId="379416DF" w14:textId="789A7548" w:rsidR="00535753" w:rsidRDefault="00903618">
      <w:r>
        <w:t xml:space="preserve">Tell students that they are doing this activity to learn to make meaningful drawings for hundreds, tens, and ones. </w:t>
      </w:r>
      <w:r w:rsidR="007B0046">
        <w:t xml:space="preserve">Ask students to explore what is on the page and share what they find. </w:t>
      </w:r>
      <w:r w:rsidR="002729D1">
        <w:t>Be sure that they</w:t>
      </w:r>
      <w:r w:rsidR="007B0046">
        <w:t xml:space="preserve"> </w:t>
      </w:r>
      <w:r w:rsidR="00971B64">
        <w:t>discuss</w:t>
      </w:r>
      <w:r w:rsidR="007B0046">
        <w:t xml:space="preserve"> that </w:t>
      </w:r>
    </w:p>
    <w:p w14:paraId="1433B6FD" w14:textId="77777777" w:rsidR="00535753" w:rsidRDefault="001B0880" w:rsidP="00535753">
      <w:pPr>
        <w:pStyle w:val="ListParagraph"/>
        <w:numPr>
          <w:ilvl w:val="0"/>
          <w:numId w:val="1"/>
        </w:numPr>
        <w:ind w:left="360"/>
      </w:pPr>
      <w:r>
        <w:t xml:space="preserve">each column has two groups of five dots, </w:t>
      </w:r>
    </w:p>
    <w:p w14:paraId="5451704C" w14:textId="77777777" w:rsidR="00535753" w:rsidRDefault="007B0046" w:rsidP="00535753">
      <w:pPr>
        <w:pStyle w:val="ListParagraph"/>
        <w:numPr>
          <w:ilvl w:val="0"/>
          <w:numId w:val="1"/>
        </w:numPr>
        <w:ind w:left="360"/>
      </w:pPr>
      <w:r>
        <w:t>there are 10 dots in each column</w:t>
      </w:r>
      <w:r w:rsidR="001B0880">
        <w:t xml:space="preserve"> because two fives make ten</w:t>
      </w:r>
      <w:r>
        <w:t xml:space="preserve">, </w:t>
      </w:r>
      <w:r w:rsidR="001B0880">
        <w:t xml:space="preserve">and </w:t>
      </w:r>
    </w:p>
    <w:p w14:paraId="30B5AFE8" w14:textId="1EFFBF0F" w:rsidR="002C03ED" w:rsidRDefault="007B0046" w:rsidP="00535753">
      <w:pPr>
        <w:pStyle w:val="ListParagraph"/>
        <w:numPr>
          <w:ilvl w:val="0"/>
          <w:numId w:val="1"/>
        </w:numPr>
        <w:ind w:left="360"/>
      </w:pPr>
      <w:r>
        <w:t>the columns are in groups of five</w:t>
      </w:r>
      <w:r w:rsidR="001B0880">
        <w:t xml:space="preserve"> with two of these groups of five columns making a big group of 100 dots.</w:t>
      </w:r>
      <w:r>
        <w:t xml:space="preserve"> </w:t>
      </w:r>
    </w:p>
    <w:p w14:paraId="3AC922D3" w14:textId="77777777" w:rsidR="007B0046" w:rsidRDefault="007B0046"/>
    <w:p w14:paraId="1496660E" w14:textId="43338D0A" w:rsidR="007B0046" w:rsidRDefault="007B0046" w:rsidP="00927B1E">
      <w:r>
        <w:t xml:space="preserve">Have students draw a stick through the top left column of 10 dots. Tell students that they can call that stick a </w:t>
      </w:r>
      <w:r w:rsidR="00022FD3">
        <w:rPr>
          <w:i/>
          <w:iCs/>
        </w:rPr>
        <w:t>ten</w:t>
      </w:r>
      <w:r w:rsidR="002729D1" w:rsidRPr="002729D1">
        <w:rPr>
          <w:i/>
          <w:iCs/>
        </w:rPr>
        <w:t>-</w:t>
      </w:r>
      <w:r w:rsidRPr="002729D1">
        <w:rPr>
          <w:i/>
          <w:iCs/>
        </w:rPr>
        <w:t>stick</w:t>
      </w:r>
      <w:r>
        <w:t xml:space="preserve"> because it has 10 dots on it. Have student</w:t>
      </w:r>
      <w:r w:rsidR="00927B1E">
        <w:t xml:space="preserve">s </w:t>
      </w:r>
      <w:r>
        <w:t>draw a stick through the next nine columns of</w:t>
      </w:r>
      <w:r w:rsidR="002729D1">
        <w:t xml:space="preserve"> that top left group of dots.</w:t>
      </w:r>
      <w:r w:rsidR="00927B1E">
        <w:t xml:space="preserve">       </w:t>
      </w:r>
    </w:p>
    <w:p w14:paraId="5C7336EA" w14:textId="77777777" w:rsidR="002729D1" w:rsidRDefault="002729D1"/>
    <w:p w14:paraId="637A0351" w14:textId="77777777" w:rsidR="00104E35" w:rsidRDefault="008E75C9">
      <w:pPr>
        <w:rPr>
          <w:b/>
          <w:bCs/>
        </w:rPr>
      </w:pPr>
      <w:r>
        <w:rPr>
          <w:b/>
          <w:bCs/>
        </w:rPr>
        <w:t>Drawing hundred-boxes</w:t>
      </w:r>
    </w:p>
    <w:p w14:paraId="7ABDF308" w14:textId="2CC03223" w:rsidR="00104E35" w:rsidRDefault="002729D1" w:rsidP="00104E35">
      <w:pPr>
        <w:pStyle w:val="ListParagraph"/>
        <w:numPr>
          <w:ilvl w:val="0"/>
          <w:numId w:val="4"/>
        </w:numPr>
        <w:ind w:left="360"/>
      </w:pPr>
      <w:r>
        <w:t>Ask students how many dots they have in their</w:t>
      </w:r>
      <w:r w:rsidR="005B5A9C">
        <w:t xml:space="preserve"> ten</w:t>
      </w:r>
      <w:r>
        <w:t xml:space="preserve"> </w:t>
      </w:r>
      <w:r w:rsidR="008769D8">
        <w:t>ten</w:t>
      </w:r>
      <w:r>
        <w:t xml:space="preserve">-sticks and how they know how many.  </w:t>
      </w:r>
      <w:r w:rsidR="00104E35">
        <w:t>Then w</w:t>
      </w:r>
      <w:r>
        <w:t xml:space="preserve">ith the whole class count the </w:t>
      </w:r>
      <w:r w:rsidR="008769D8">
        <w:t>tens</w:t>
      </w:r>
      <w:r>
        <w:t xml:space="preserve">-sticks by tens to verify that there are 100 dots in the </w:t>
      </w:r>
      <w:r w:rsidR="005B5A9C">
        <w:t>ten</w:t>
      </w:r>
      <w:r w:rsidR="008769D8">
        <w:t xml:space="preserve"> ten</w:t>
      </w:r>
      <w:r>
        <w:t xml:space="preserve">-sticks. </w:t>
      </w:r>
    </w:p>
    <w:p w14:paraId="42814BCF" w14:textId="5226EEA6" w:rsidR="002626C5" w:rsidRDefault="002729D1" w:rsidP="00104E35">
      <w:pPr>
        <w:pStyle w:val="ListParagraph"/>
        <w:numPr>
          <w:ilvl w:val="0"/>
          <w:numId w:val="4"/>
        </w:numPr>
        <w:ind w:left="360"/>
      </w:pPr>
      <w:r>
        <w:t xml:space="preserve">Ask students to draw a rectangle around the outside of all </w:t>
      </w:r>
      <w:r w:rsidR="00884C45">
        <w:t xml:space="preserve">ten </w:t>
      </w:r>
      <w:r>
        <w:t xml:space="preserve">of the </w:t>
      </w:r>
      <w:r w:rsidR="005B5A9C">
        <w:t>ten</w:t>
      </w:r>
      <w:r>
        <w:t xml:space="preserve">-sticks to make a </w:t>
      </w:r>
      <w:r w:rsidR="008769D8">
        <w:t>hundred</w:t>
      </w:r>
      <w:r>
        <w:t>-box</w:t>
      </w:r>
      <w:r w:rsidR="00F51964">
        <w:t xml:space="preserve"> (see the example on page </w:t>
      </w:r>
      <w:r w:rsidR="00A40A9F">
        <w:t>4</w:t>
      </w:r>
      <w:r w:rsidR="00F51964">
        <w:t>)</w:t>
      </w:r>
      <w:r>
        <w:t xml:space="preserve">. </w:t>
      </w:r>
    </w:p>
    <w:p w14:paraId="54518344" w14:textId="77777777" w:rsidR="009002A9" w:rsidRDefault="008C3D12" w:rsidP="008C3D12">
      <w:pPr>
        <w:pStyle w:val="ListParagraph"/>
        <w:numPr>
          <w:ilvl w:val="0"/>
          <w:numId w:val="2"/>
        </w:numPr>
        <w:ind w:left="360"/>
      </w:pPr>
      <w:r>
        <w:t xml:space="preserve">Ask students how they could make ten-sticks in the next ten columns of dots </w:t>
      </w:r>
      <w:r w:rsidR="00F51964">
        <w:t>(</w:t>
      </w:r>
      <w:r w:rsidRPr="009002A9">
        <w:rPr>
          <w:color w:val="0000FF"/>
        </w:rPr>
        <w:t>by drawing sticks through the ten columns of ten dots</w:t>
      </w:r>
      <w:r w:rsidR="00F51964">
        <w:t>)</w:t>
      </w:r>
      <w:r>
        <w:t xml:space="preserve">. </w:t>
      </w:r>
    </w:p>
    <w:p w14:paraId="7D00D6AD" w14:textId="77777777" w:rsidR="009002A9" w:rsidRDefault="008C3D12" w:rsidP="008C3D12">
      <w:pPr>
        <w:pStyle w:val="ListParagraph"/>
        <w:numPr>
          <w:ilvl w:val="0"/>
          <w:numId w:val="2"/>
        </w:numPr>
        <w:ind w:left="360"/>
      </w:pPr>
      <w:r>
        <w:t xml:space="preserve">After they have all done that, ask them how to make a hundred-box from those ten ten-sticks </w:t>
      </w:r>
      <w:r w:rsidR="00F51964">
        <w:t>(</w:t>
      </w:r>
      <w:r w:rsidRPr="009002A9">
        <w:rPr>
          <w:color w:val="0000FF"/>
        </w:rPr>
        <w:t>draw a rectangle around all of those ten-sticks</w:t>
      </w:r>
      <w:r w:rsidR="00F51964">
        <w:t xml:space="preserve">) </w:t>
      </w:r>
      <w:r>
        <w:t xml:space="preserve">and have them do so. </w:t>
      </w:r>
    </w:p>
    <w:p w14:paraId="2C2C6D4D" w14:textId="77777777" w:rsidR="009002A9" w:rsidRDefault="008C3D12" w:rsidP="008C3D12">
      <w:pPr>
        <w:pStyle w:val="ListParagraph"/>
        <w:numPr>
          <w:ilvl w:val="0"/>
          <w:numId w:val="2"/>
        </w:numPr>
        <w:ind w:left="360"/>
      </w:pPr>
      <w:r>
        <w:t xml:space="preserve">Repeat for the next ten columns of ten dots. </w:t>
      </w:r>
    </w:p>
    <w:p w14:paraId="5C405555" w14:textId="77777777" w:rsidR="009002A9" w:rsidRDefault="008C3D12" w:rsidP="008C3D12">
      <w:pPr>
        <w:pStyle w:val="ListParagraph"/>
        <w:numPr>
          <w:ilvl w:val="0"/>
          <w:numId w:val="2"/>
        </w:numPr>
        <w:ind w:left="360"/>
      </w:pPr>
      <w:r>
        <w:t xml:space="preserve">Count all of the ten-sticks in the top row by tens to verify that there are 300 dots in the three hundred-boxes. </w:t>
      </w:r>
    </w:p>
    <w:p w14:paraId="39B71150" w14:textId="3F69E343" w:rsidR="008C3D12" w:rsidRDefault="008C3D12" w:rsidP="008C3D12">
      <w:pPr>
        <w:pStyle w:val="ListParagraph"/>
        <w:numPr>
          <w:ilvl w:val="0"/>
          <w:numId w:val="2"/>
        </w:numPr>
        <w:ind w:left="360"/>
      </w:pPr>
      <w:r>
        <w:t>Then ask students if they really need to draw all of the 10 sticks inside 100 box or if they could just draw the box around all of the dots</w:t>
      </w:r>
      <w:r w:rsidR="00F51964">
        <w:t>. (</w:t>
      </w:r>
      <w:r w:rsidR="00F51964" w:rsidRPr="009002A9">
        <w:rPr>
          <w:color w:val="0000FF"/>
        </w:rPr>
        <w:t>It</w:t>
      </w:r>
      <w:r w:rsidRPr="009002A9">
        <w:rPr>
          <w:color w:val="0000FF"/>
        </w:rPr>
        <w:t xml:space="preserve"> would be faster to just draw around the 100 dots</w:t>
      </w:r>
      <w:r w:rsidR="00F51964" w:rsidRPr="009002A9">
        <w:rPr>
          <w:color w:val="0000FF"/>
        </w:rPr>
        <w:t>,</w:t>
      </w:r>
      <w:r w:rsidRPr="009002A9">
        <w:rPr>
          <w:color w:val="0000FF"/>
        </w:rPr>
        <w:t xml:space="preserve"> and they could imagine the ten ten-sticks inside.</w:t>
      </w:r>
      <w:r w:rsidR="00F51964" w:rsidRPr="009002A9">
        <w:rPr>
          <w:color w:val="0000FF"/>
        </w:rPr>
        <w:t>)</w:t>
      </w:r>
    </w:p>
    <w:p w14:paraId="73E17D3E" w14:textId="77777777" w:rsidR="00177EBE" w:rsidRDefault="00177EBE"/>
    <w:p w14:paraId="70FC0CA8" w14:textId="77777777" w:rsidR="00DA10D8" w:rsidRDefault="000E3765" w:rsidP="000E3765">
      <w:pPr>
        <w:rPr>
          <w:b/>
          <w:bCs/>
        </w:rPr>
      </w:pPr>
      <w:r>
        <w:rPr>
          <w:b/>
          <w:bCs/>
        </w:rPr>
        <w:t>Making numbers</w:t>
      </w:r>
    </w:p>
    <w:p w14:paraId="07EBF051" w14:textId="7DD1B43A" w:rsidR="006E3162" w:rsidRDefault="000E3765" w:rsidP="000E3765">
      <w:pPr>
        <w:rPr>
          <w:color w:val="0000FF"/>
        </w:rPr>
      </w:pPr>
      <w:r>
        <w:t xml:space="preserve">Have students make 279 in the second row of dot columns and explain how they did it </w:t>
      </w:r>
      <w:r w:rsidR="006E3162">
        <w:t>(</w:t>
      </w:r>
      <w:r w:rsidRPr="006E3162">
        <w:rPr>
          <w:color w:val="0000FF"/>
        </w:rPr>
        <w:t>by drawing hundred-boxes around the first two groups of ten ten-columns, then drawing sticks through 7 columns to make 7 ten-sticks, and then drawing 9 dots or circles: see below</w:t>
      </w:r>
      <w:r w:rsidR="006E3162" w:rsidRPr="006E3162">
        <w:rPr>
          <w:color w:val="0000FF"/>
        </w:rPr>
        <w:t>)</w:t>
      </w:r>
      <w:r w:rsidRPr="006E3162">
        <w:rPr>
          <w:color w:val="0000FF"/>
        </w:rPr>
        <w:t xml:space="preserve">. </w:t>
      </w:r>
    </w:p>
    <w:p w14:paraId="3C497FA0" w14:textId="61AE61D8" w:rsidR="006E3162" w:rsidRDefault="0009460C" w:rsidP="006E3162">
      <w:pPr>
        <w:pStyle w:val="ListParagraph"/>
        <w:numPr>
          <w:ilvl w:val="0"/>
          <w:numId w:val="3"/>
        </w:numPr>
        <w:ind w:left="360"/>
      </w:pPr>
      <w:r>
        <w:t>Have students d</w:t>
      </w:r>
      <w:r w:rsidR="000E3765">
        <w:t xml:space="preserve">iscuss how the separation of the columns of dots into a group of five and another group of five lets them find 70 very quickly. </w:t>
      </w:r>
    </w:p>
    <w:p w14:paraId="5383C3E9" w14:textId="77777777" w:rsidR="006E3162" w:rsidRDefault="000E3765" w:rsidP="006E3162">
      <w:pPr>
        <w:pStyle w:val="ListParagraph"/>
        <w:numPr>
          <w:ilvl w:val="0"/>
          <w:numId w:val="3"/>
        </w:numPr>
        <w:ind w:left="360"/>
      </w:pPr>
      <w:r>
        <w:lastRenderedPageBreak/>
        <w:t>In the next row have students make 92, 66, and 87 and discuss how they used the groups of five tens to quickly make 90, 60, and 80.</w:t>
      </w:r>
    </w:p>
    <w:p w14:paraId="0DEB9352" w14:textId="43336C73" w:rsidR="00177EBE" w:rsidRDefault="008730D9" w:rsidP="006E3162">
      <w:pPr>
        <w:pStyle w:val="ListParagraph"/>
        <w:numPr>
          <w:ilvl w:val="0"/>
          <w:numId w:val="3"/>
        </w:numPr>
        <w:ind w:left="360"/>
      </w:pPr>
      <w:r>
        <w:t>Use the bottom two rows to make numbers that students suggest.  Specify that at least three examples should use the groups of five</w:t>
      </w:r>
      <w:r w:rsidR="00EF7F4C">
        <w:t xml:space="preserve"> so digits need to be between 6 and 9</w:t>
      </w:r>
      <w:r>
        <w:t>.</w:t>
      </w:r>
    </w:p>
    <w:p w14:paraId="54F63F53" w14:textId="77777777" w:rsidR="008730D9" w:rsidRPr="000A20E5" w:rsidRDefault="008730D9">
      <w:pPr>
        <w:rPr>
          <w:b/>
          <w:bCs/>
        </w:rPr>
      </w:pPr>
    </w:p>
    <w:p w14:paraId="1DAE9137" w14:textId="77777777" w:rsidR="00C2698D" w:rsidRDefault="008730D9">
      <w:pPr>
        <w:rPr>
          <w:b/>
          <w:bCs/>
        </w:rPr>
      </w:pPr>
      <w:r w:rsidRPr="000A20E5">
        <w:rPr>
          <w:b/>
          <w:bCs/>
        </w:rPr>
        <w:t>Begin free drawing</w:t>
      </w:r>
    </w:p>
    <w:p w14:paraId="644AE943" w14:textId="77777777" w:rsidR="00C2698D" w:rsidRDefault="008730D9">
      <w:r>
        <w:t>To the right of the top row in the empty space ask students to draw three small 100</w:t>
      </w:r>
      <w:r w:rsidR="000A20E5">
        <w:t>-</w:t>
      </w:r>
      <w:r>
        <w:t>boxes (these are just small rectangles with nothing inside them)</w:t>
      </w:r>
      <w:r w:rsidR="000A20E5">
        <w:t xml:space="preserve"> and write 300 under the boxes</w:t>
      </w:r>
      <w:r w:rsidR="00C2698D">
        <w:t xml:space="preserve"> (see example on page 4)</w:t>
      </w:r>
      <w:r>
        <w:t xml:space="preserve">. </w:t>
      </w:r>
    </w:p>
    <w:p w14:paraId="50D41F3B" w14:textId="77777777" w:rsidR="00C2698D" w:rsidRDefault="008730D9" w:rsidP="00C2698D">
      <w:pPr>
        <w:pStyle w:val="ListParagraph"/>
        <w:numPr>
          <w:ilvl w:val="0"/>
          <w:numId w:val="5"/>
        </w:numPr>
        <w:ind w:left="360"/>
      </w:pPr>
      <w:r>
        <w:t xml:space="preserve">Ask students to pretend to see </w:t>
      </w:r>
      <w:r w:rsidR="00752E4F">
        <w:t>ten</w:t>
      </w:r>
      <w:r>
        <w:t xml:space="preserve"> tiny </w:t>
      </w:r>
      <w:r w:rsidR="00752E4F">
        <w:t>ten-</w:t>
      </w:r>
      <w:r>
        <w:t xml:space="preserve">sticks inside each box </w:t>
      </w:r>
      <w:r w:rsidR="00752E4F">
        <w:t>because each box represents 100 just as the b</w:t>
      </w:r>
      <w:r w:rsidR="00D8488B">
        <w:t>i</w:t>
      </w:r>
      <w:r w:rsidR="00752E4F">
        <w:t>g boxes on the left do with their actual ten ten-</w:t>
      </w:r>
      <w:r>
        <w:t xml:space="preserve">sticks each with </w:t>
      </w:r>
      <w:r w:rsidR="00752E4F">
        <w:t>ten</w:t>
      </w:r>
      <w:r>
        <w:t xml:space="preserve"> dots. Tell students that it is so much faster to make these small quick </w:t>
      </w:r>
      <w:r w:rsidR="00135CEE">
        <w:t>hundred</w:t>
      </w:r>
      <w:r>
        <w:t xml:space="preserve">-boxes that they will use these small drawings to show numbers. </w:t>
      </w:r>
    </w:p>
    <w:p w14:paraId="5B4F42E1" w14:textId="77777777" w:rsidR="00C2698D" w:rsidRDefault="008730D9" w:rsidP="00C2698D">
      <w:pPr>
        <w:pStyle w:val="ListParagraph"/>
        <w:numPr>
          <w:ilvl w:val="0"/>
          <w:numId w:val="5"/>
        </w:numPr>
        <w:ind w:left="360"/>
      </w:pPr>
      <w:r>
        <w:t xml:space="preserve">In the second row ask students to make 279 by drawing two small </w:t>
      </w:r>
      <w:r w:rsidR="00135CEE">
        <w:t>hundred-</w:t>
      </w:r>
      <w:r>
        <w:t xml:space="preserve">boxes and then drawing seven small </w:t>
      </w:r>
      <w:r w:rsidR="00135CEE">
        <w:t>ten</w:t>
      </w:r>
      <w:r>
        <w:t>-sticks and then draw</w:t>
      </w:r>
      <w:r w:rsidR="00135CEE">
        <w:t>ing</w:t>
      </w:r>
      <w:r>
        <w:t xml:space="preserve"> nine dots</w:t>
      </w:r>
      <w:r w:rsidR="00B8782D">
        <w:t xml:space="preserve"> or a circle for each dot (circles are faster and easier to see)</w:t>
      </w:r>
      <w:r>
        <w:t xml:space="preserve">.  Remind students to draw the seven sticks using five groups: five small sticks and then a space and then two more sticks. </w:t>
      </w:r>
    </w:p>
    <w:p w14:paraId="29297DE2" w14:textId="77777777" w:rsidR="00730B3A" w:rsidRDefault="008730D9" w:rsidP="00730B3A">
      <w:pPr>
        <w:pStyle w:val="ListParagraph"/>
        <w:numPr>
          <w:ilvl w:val="0"/>
          <w:numId w:val="5"/>
        </w:numPr>
        <w:ind w:left="360"/>
      </w:pPr>
      <w:r>
        <w:t xml:space="preserve">Then </w:t>
      </w:r>
      <w:r w:rsidR="00C2698D">
        <w:t xml:space="preserve">have students </w:t>
      </w:r>
      <w:r>
        <w:t xml:space="preserve">discuss how </w:t>
      </w:r>
      <w:r w:rsidR="00C2698D">
        <w:t>they</w:t>
      </w:r>
      <w:r>
        <w:t xml:space="preserve"> showed nine dots and ask how they could show nine dots using five groups. </w:t>
      </w:r>
      <w:r w:rsidR="00C2698D">
        <w:t>Students</w:t>
      </w:r>
      <w:r>
        <w:t xml:space="preserve"> can draw the dots horizontally or vertically.</w:t>
      </w:r>
      <w:r w:rsidR="000A20E5">
        <w:t xml:space="preserve">  They can write 279 under the drawing to remind them of what it shows.</w:t>
      </w:r>
    </w:p>
    <w:p w14:paraId="38D0D7A0" w14:textId="68EE51D1" w:rsidR="000A20E5" w:rsidRDefault="000A20E5" w:rsidP="00730B3A">
      <w:pPr>
        <w:pStyle w:val="ListParagraph"/>
        <w:numPr>
          <w:ilvl w:val="0"/>
          <w:numId w:val="5"/>
        </w:numPr>
        <w:ind w:left="360"/>
      </w:pPr>
      <w:r>
        <w:t xml:space="preserve">To the right of the third column have students draw </w:t>
      </w:r>
      <w:r w:rsidR="00135CEE">
        <w:t>ten-</w:t>
      </w:r>
      <w:r>
        <w:t xml:space="preserve">sticks and circles for 92. </w:t>
      </w:r>
      <w:r w:rsidR="00022FD3">
        <w:t>Have them write the numbers under or above each drawing. Then h</w:t>
      </w:r>
      <w:r>
        <w:t xml:space="preserve">ave them discuss how they can see the five groups in the </w:t>
      </w:r>
      <w:r w:rsidR="00022FD3">
        <w:t>ten-</w:t>
      </w:r>
      <w:r>
        <w:t xml:space="preserve">sticks and in the ones. </w:t>
      </w:r>
      <w:r w:rsidR="00E46077">
        <w:t>(</w:t>
      </w:r>
      <w:r w:rsidR="00022FD3" w:rsidRPr="00E46077">
        <w:rPr>
          <w:color w:val="0000FF"/>
        </w:rPr>
        <w:t>Students need to leave a space after the first five ten-sticks to show that 5-group. For the ones students often make a row of five small circles with one, two, three, or four circles below that to show six through nine, but they can make a column of five with one, two, three, or four in a new column to the right.</w:t>
      </w:r>
      <w:r w:rsidR="00E46077">
        <w:t>)</w:t>
      </w:r>
    </w:p>
    <w:p w14:paraId="176966C9" w14:textId="6E098F0E" w:rsidR="00730B3A" w:rsidRDefault="00730B3A" w:rsidP="00730B3A">
      <w:pPr>
        <w:pStyle w:val="ListParagraph"/>
        <w:numPr>
          <w:ilvl w:val="0"/>
          <w:numId w:val="5"/>
        </w:numPr>
        <w:ind w:left="360"/>
      </w:pPr>
      <w:r>
        <w:t>Have students repeat the steps above for 66 and then for 87.</w:t>
      </w:r>
    </w:p>
    <w:p w14:paraId="5897657F" w14:textId="77777777" w:rsidR="00AF7644" w:rsidRDefault="00AF7644"/>
    <w:p w14:paraId="5F640431" w14:textId="77777777" w:rsidR="003626AF" w:rsidRDefault="00B858D8">
      <w:pPr>
        <w:rPr>
          <w:b/>
          <w:bCs/>
        </w:rPr>
      </w:pPr>
      <w:r>
        <w:rPr>
          <w:b/>
          <w:bCs/>
        </w:rPr>
        <w:t>Draw more numbers</w:t>
      </w:r>
    </w:p>
    <w:p w14:paraId="4F5A71ED" w14:textId="600CE0B7" w:rsidR="00231A42" w:rsidRDefault="00B858D8">
      <w:r>
        <w:t xml:space="preserve">Use the bottom two rows of </w:t>
      </w:r>
      <w:r w:rsidR="00135CEE">
        <w:t xml:space="preserve">columns of </w:t>
      </w:r>
      <w:r>
        <w:t xml:space="preserve">dots </w:t>
      </w:r>
      <w:r w:rsidR="004610F9">
        <w:t xml:space="preserve">for students to </w:t>
      </w:r>
      <w:r>
        <w:t xml:space="preserve">make more numbers, especially those that use 5-groups for ones and tens (use the numbers 6, 7, 8, and 9 in the ones and the tens). </w:t>
      </w:r>
      <w:r w:rsidR="004610F9">
        <w:t>Then h</w:t>
      </w:r>
      <w:r>
        <w:t>ave students free draw each number to the right, write the number below or above, and explain their drawings.</w:t>
      </w:r>
    </w:p>
    <w:p w14:paraId="1FC5A4CD" w14:textId="77777777" w:rsidR="00004506" w:rsidRDefault="00004506"/>
    <w:p w14:paraId="52B0853C" w14:textId="71F95941" w:rsidR="001D3652" w:rsidRDefault="001D3652" w:rsidP="001D3652">
      <w:pPr>
        <w:jc w:val="center"/>
        <w:rPr>
          <w:b/>
          <w:bCs/>
        </w:rPr>
      </w:pPr>
      <w:r>
        <w:rPr>
          <w:b/>
          <w:bCs/>
        </w:rPr>
        <w:t>Building more understandings</w:t>
      </w:r>
    </w:p>
    <w:p w14:paraId="48F0BC06" w14:textId="77777777" w:rsidR="001D3652" w:rsidRPr="001D3652" w:rsidRDefault="001D3652" w:rsidP="001D3652">
      <w:pPr>
        <w:jc w:val="center"/>
        <w:rPr>
          <w:b/>
          <w:bCs/>
        </w:rPr>
      </w:pPr>
    </w:p>
    <w:p w14:paraId="0E17122F" w14:textId="77777777" w:rsidR="003626AF" w:rsidRDefault="00004506">
      <w:pPr>
        <w:rPr>
          <w:b/>
          <w:bCs/>
        </w:rPr>
      </w:pPr>
      <w:r>
        <w:rPr>
          <w:b/>
          <w:bCs/>
        </w:rPr>
        <w:t>Connect the math drawings to the Secret Code Cards</w:t>
      </w:r>
    </w:p>
    <w:p w14:paraId="162DBA70" w14:textId="3C932C78" w:rsidR="00EF2EC0" w:rsidRDefault="002D054C">
      <w:r>
        <w:t xml:space="preserve">Find in the second row of the table of Teaching Materials </w:t>
      </w:r>
      <w:r w:rsidR="001D3652">
        <w:t xml:space="preserve">on the Math Expressions Users page </w:t>
      </w:r>
      <w:r>
        <w:t xml:space="preserve">the file </w:t>
      </w:r>
      <w:r w:rsidRPr="00B4735D">
        <w:rPr>
          <w:color w:val="FF0000"/>
        </w:rPr>
        <w:t>How to make Secret Code Cards to show place-value numerals</w:t>
      </w:r>
      <w:r>
        <w:t xml:space="preserve">.  </w:t>
      </w:r>
      <w:r w:rsidR="00EF2EC0">
        <w:t xml:space="preserve">Follow the directions and make enough secret code cards for all of your students. A detailed description of how to introduce the Secret Code Cards and relate them to math drawings is in the </w:t>
      </w:r>
      <w:r w:rsidR="00113428">
        <w:t xml:space="preserve">same </w:t>
      </w:r>
      <w:r w:rsidR="00EF2EC0">
        <w:t>file</w:t>
      </w:r>
      <w:r w:rsidR="00113428">
        <w:t>.</w:t>
      </w:r>
      <w:r w:rsidR="00EF2EC0">
        <w:rPr>
          <w:color w:val="FF0000"/>
        </w:rPr>
        <w:t xml:space="preserve">  </w:t>
      </w:r>
      <w:r w:rsidR="00113428">
        <w:rPr>
          <w:color w:val="000000" w:themeColor="text1"/>
        </w:rPr>
        <w:t>Here</w:t>
      </w:r>
      <w:r w:rsidR="00EF2EC0" w:rsidRPr="00EF2EC0">
        <w:rPr>
          <w:color w:val="000000" w:themeColor="text1"/>
        </w:rPr>
        <w:t xml:space="preserve"> is a brief overview of those </w:t>
      </w:r>
      <w:r w:rsidR="00113428">
        <w:rPr>
          <w:color w:val="000000" w:themeColor="text1"/>
        </w:rPr>
        <w:t>detailed steps with drawings</w:t>
      </w:r>
      <w:r w:rsidR="00EF2EC0" w:rsidRPr="00EF2EC0">
        <w:rPr>
          <w:color w:val="000000" w:themeColor="text1"/>
        </w:rPr>
        <w:t>.</w:t>
      </w:r>
    </w:p>
    <w:p w14:paraId="1A83AD23" w14:textId="14E0A596" w:rsidR="00B4735D" w:rsidRDefault="00EF2EC0" w:rsidP="00B4735D">
      <w:pPr>
        <w:pStyle w:val="ListParagraph"/>
        <w:numPr>
          <w:ilvl w:val="0"/>
          <w:numId w:val="6"/>
        </w:numPr>
        <w:ind w:left="360"/>
      </w:pPr>
      <w:r>
        <w:t>Give a set of</w:t>
      </w:r>
      <w:r w:rsidR="002D054C">
        <w:t xml:space="preserve"> the Secret Code Cards </w:t>
      </w:r>
      <w:r w:rsidR="005500C2">
        <w:t>to each student.</w:t>
      </w:r>
    </w:p>
    <w:p w14:paraId="2822DC64" w14:textId="77777777" w:rsidR="00B4735D" w:rsidRDefault="005500C2" w:rsidP="00B4735D">
      <w:pPr>
        <w:pStyle w:val="ListParagraph"/>
        <w:numPr>
          <w:ilvl w:val="0"/>
          <w:numId w:val="6"/>
        </w:numPr>
        <w:ind w:left="360"/>
      </w:pPr>
      <w:r>
        <w:t>H</w:t>
      </w:r>
      <w:r w:rsidR="002D054C">
        <w:t>ave students discuss the features</w:t>
      </w:r>
      <w:r>
        <w:t xml:space="preserve"> they see on the Secret Code Cards.</w:t>
      </w:r>
    </w:p>
    <w:p w14:paraId="76F1925A" w14:textId="1DD40F51" w:rsidR="00B4735D" w:rsidRDefault="00004506" w:rsidP="00B4735D">
      <w:pPr>
        <w:pStyle w:val="ListParagraph"/>
        <w:numPr>
          <w:ilvl w:val="0"/>
          <w:numId w:val="6"/>
        </w:numPr>
        <w:ind w:left="360"/>
      </w:pPr>
      <w:r>
        <w:t>Have students make a 2-digit or 3-digit number with the Secret Code Cards and then make a math drawing to show that number.</w:t>
      </w:r>
    </w:p>
    <w:p w14:paraId="0AF70AF6" w14:textId="27B313A4" w:rsidR="00B4735D" w:rsidRDefault="00915C06" w:rsidP="00B4735D">
      <w:pPr>
        <w:pStyle w:val="ListParagraph"/>
        <w:numPr>
          <w:ilvl w:val="0"/>
          <w:numId w:val="6"/>
        </w:numPr>
        <w:ind w:left="360"/>
      </w:pPr>
      <w:r>
        <w:lastRenderedPageBreak/>
        <w:t xml:space="preserve">Have students discuss the 0’s hiding under the ones and tens </w:t>
      </w:r>
      <w:r w:rsidR="00E23306">
        <w:t>digits</w:t>
      </w:r>
      <w:r>
        <w:t xml:space="preserve"> and what those 0s show and why they are there. </w:t>
      </w:r>
    </w:p>
    <w:p w14:paraId="4EC45929" w14:textId="77777777" w:rsidR="00B4735D" w:rsidRDefault="00915C06" w:rsidP="00B4735D">
      <w:pPr>
        <w:pStyle w:val="ListParagraph"/>
        <w:numPr>
          <w:ilvl w:val="0"/>
          <w:numId w:val="6"/>
        </w:numPr>
        <w:ind w:left="360"/>
      </w:pPr>
      <w:r>
        <w:t xml:space="preserve">Have students discuss how the math drawings they made relate to the Secret Code Cards. </w:t>
      </w:r>
    </w:p>
    <w:p w14:paraId="7B0EDD85" w14:textId="47B6E19B" w:rsidR="00B4735D" w:rsidRDefault="00915C06" w:rsidP="001563DE">
      <w:pPr>
        <w:pStyle w:val="ListParagraph"/>
        <w:numPr>
          <w:ilvl w:val="0"/>
          <w:numId w:val="6"/>
        </w:numPr>
        <w:tabs>
          <w:tab w:val="left" w:pos="1440"/>
        </w:tabs>
        <w:ind w:left="360"/>
      </w:pPr>
      <w:r>
        <w:t xml:space="preserve">For the tens cards and for the ten-stick drawings, have student use English decade words like </w:t>
      </w:r>
      <w:r w:rsidRPr="00EA581E">
        <w:rPr>
          <w:i/>
          <w:iCs/>
        </w:rPr>
        <w:t>twenty, thirty, forty,</w:t>
      </w:r>
      <w:r>
        <w:t xml:space="preserve"> etc. and tens words like </w:t>
      </w:r>
      <w:r w:rsidRPr="00EA581E">
        <w:rPr>
          <w:i/>
          <w:iCs/>
        </w:rPr>
        <w:t>two tens, three tens, four tens</w:t>
      </w:r>
      <w:r>
        <w:t xml:space="preserve">, etc. to describe the numbers. Using both kinds of words helps build place-value understanding </w:t>
      </w:r>
      <w:r w:rsidR="00EA581E">
        <w:t xml:space="preserve">especially </w:t>
      </w:r>
      <w:r>
        <w:t xml:space="preserve">understanding </w:t>
      </w:r>
      <w:r w:rsidR="00135CEE">
        <w:t>about</w:t>
      </w:r>
      <w:r>
        <w:t xml:space="preserve"> operations on multidigit numbers.</w:t>
      </w:r>
      <w:r w:rsidR="00682CF3">
        <w:t xml:space="preserve"> </w:t>
      </w:r>
    </w:p>
    <w:p w14:paraId="7F6D9B36" w14:textId="5D9D6A96" w:rsidR="00682CF3" w:rsidRDefault="00682CF3" w:rsidP="00B4735D">
      <w:pPr>
        <w:pStyle w:val="ListParagraph"/>
        <w:numPr>
          <w:ilvl w:val="0"/>
          <w:numId w:val="6"/>
        </w:numPr>
        <w:ind w:left="360"/>
      </w:pPr>
      <w:r>
        <w:t xml:space="preserve">Continue </w:t>
      </w:r>
      <w:r w:rsidR="00135CEE">
        <w:t xml:space="preserve">helping your students describe </w:t>
      </w:r>
      <w:r>
        <w:t>all of these connections</w:t>
      </w:r>
      <w:r w:rsidR="00135CEE">
        <w:t>.</w:t>
      </w:r>
    </w:p>
    <w:p w14:paraId="776F6199" w14:textId="77777777" w:rsidR="00135CEE" w:rsidRDefault="00135CEE"/>
    <w:p w14:paraId="05455580" w14:textId="77777777" w:rsidR="00B75C84" w:rsidRDefault="00682CF3">
      <w:pPr>
        <w:rPr>
          <w:b/>
          <w:bCs/>
        </w:rPr>
      </w:pPr>
      <w:r>
        <w:rPr>
          <w:b/>
          <w:bCs/>
        </w:rPr>
        <w:t>Use the math drawings to support multidigit adding and subtracting</w:t>
      </w:r>
    </w:p>
    <w:p w14:paraId="721B22EF" w14:textId="1F245E6B" w:rsidR="00B75C84" w:rsidRDefault="00B75C84">
      <w:r>
        <w:t>For discussion and an example of using math drawings of hundreds, tens, and ones to support student explanation and discussion of steps in an accessible standard algorithm for multidigit addition s</w:t>
      </w:r>
      <w:r w:rsidR="00682CF3">
        <w:t xml:space="preserve">ee </w:t>
      </w:r>
      <w:r w:rsidR="00241D8E">
        <w:t xml:space="preserve">the paper </w:t>
      </w:r>
    </w:p>
    <w:p w14:paraId="2B6B53B5" w14:textId="0B0C152E" w:rsidR="00B75C84" w:rsidRPr="00B75C84" w:rsidRDefault="00241D8E" w:rsidP="00B75C84">
      <w:pPr>
        <w:pStyle w:val="ListParagraph"/>
        <w:numPr>
          <w:ilvl w:val="0"/>
          <w:numId w:val="7"/>
        </w:numPr>
      </w:pPr>
      <w:r w:rsidRPr="00241D8E">
        <w:t>Accessible Standard Algorithms for Understanding and Equity</w:t>
      </w:r>
      <w:r>
        <w:t xml:space="preserve"> </w:t>
      </w:r>
      <w:r w:rsidR="00BA1784">
        <w:t xml:space="preserve">(Fuson, </w:t>
      </w:r>
      <w:proofErr w:type="spellStart"/>
      <w:r w:rsidR="00BA1784" w:rsidRPr="00B75C84">
        <w:rPr>
          <w:color w:val="000000" w:themeColor="text1"/>
        </w:rPr>
        <w:t>Kiebler</w:t>
      </w:r>
      <w:proofErr w:type="spellEnd"/>
      <w:r w:rsidR="00BA1784" w:rsidRPr="00B75C84">
        <w:rPr>
          <w:color w:val="000000" w:themeColor="text1"/>
        </w:rPr>
        <w:t xml:space="preserve">, Decker, 2024) </w:t>
      </w:r>
      <w:r w:rsidR="005B1D15" w:rsidRPr="00B75C84">
        <w:rPr>
          <w:color w:val="000000" w:themeColor="text1"/>
        </w:rPr>
        <w:t xml:space="preserve">on the NCTM website </w:t>
      </w:r>
      <w:r w:rsidR="00B75C84">
        <w:rPr>
          <w:color w:val="000000" w:themeColor="text1"/>
        </w:rPr>
        <w:t>nctm.org</w:t>
      </w:r>
    </w:p>
    <w:p w14:paraId="04562DFD" w14:textId="68500322" w:rsidR="00B75C84" w:rsidRPr="00B75C84" w:rsidRDefault="00B75C84" w:rsidP="00B75C84">
      <w:r>
        <w:t xml:space="preserve">For discussion and an example of using math drawings of hundreds, tens, and ones to support student explanation and discussion of an accessible standard algorithm for multidigit subtraction see the paper  </w:t>
      </w:r>
    </w:p>
    <w:p w14:paraId="1336F8A0" w14:textId="4715ABFB" w:rsidR="00B75C84" w:rsidRPr="00B75C84" w:rsidRDefault="00241D8E" w:rsidP="00B75C84">
      <w:pPr>
        <w:pStyle w:val="ListParagraph"/>
        <w:numPr>
          <w:ilvl w:val="0"/>
          <w:numId w:val="7"/>
        </w:numPr>
      </w:pPr>
      <w:r w:rsidRPr="00B75C84">
        <w:rPr>
          <w:color w:val="000000" w:themeColor="text1"/>
        </w:rPr>
        <w:t xml:space="preserve">Accessible Standard Algorithms for Understanding and Equity Part 2: Multidigit and Decimal Subtraction, Multiplication, </w:t>
      </w:r>
      <w:r w:rsidR="00BA1784" w:rsidRPr="00B75C84">
        <w:rPr>
          <w:color w:val="000000" w:themeColor="text1"/>
        </w:rPr>
        <w:t xml:space="preserve">and </w:t>
      </w:r>
      <w:r w:rsidRPr="00B75C84">
        <w:rPr>
          <w:color w:val="000000" w:themeColor="text1"/>
        </w:rPr>
        <w:t xml:space="preserve">Division </w:t>
      </w:r>
      <w:r w:rsidR="00BA1784" w:rsidRPr="00B75C84">
        <w:rPr>
          <w:color w:val="000000" w:themeColor="text1"/>
        </w:rPr>
        <w:t xml:space="preserve">(Fuson, </w:t>
      </w:r>
      <w:proofErr w:type="spellStart"/>
      <w:r w:rsidR="00BA1784" w:rsidRPr="00B75C84">
        <w:rPr>
          <w:color w:val="000000" w:themeColor="text1"/>
        </w:rPr>
        <w:t>Kiebler</w:t>
      </w:r>
      <w:proofErr w:type="spellEnd"/>
      <w:r w:rsidR="00BA1784" w:rsidRPr="00B75C84">
        <w:rPr>
          <w:color w:val="000000" w:themeColor="text1"/>
        </w:rPr>
        <w:t xml:space="preserve">, Decker, 2024) </w:t>
      </w:r>
      <w:r w:rsidR="00B75C84">
        <w:rPr>
          <w:color w:val="000000" w:themeColor="text1"/>
        </w:rPr>
        <w:t>on karenfusonmath.net</w:t>
      </w:r>
    </w:p>
    <w:p w14:paraId="4772F509" w14:textId="5562BDB4" w:rsidR="00B75C84" w:rsidRDefault="00B75C84" w:rsidP="00B75C84">
      <w:r>
        <w:t xml:space="preserve">For more detailed explanations </w:t>
      </w:r>
      <w:r w:rsidR="009A60BE">
        <w:t xml:space="preserve">and videos </w:t>
      </w:r>
      <w:r>
        <w:t xml:space="preserve">of students using math drawings </w:t>
      </w:r>
      <w:r w:rsidR="00DC635C">
        <w:t xml:space="preserve">to solve and explain </w:t>
      </w:r>
      <w:r>
        <w:t>multidigit addition and subtraction see these sources:</w:t>
      </w:r>
    </w:p>
    <w:p w14:paraId="7140D0A4" w14:textId="77777777" w:rsidR="00B75C84" w:rsidRDefault="00B75C84" w:rsidP="00B75C84">
      <w:pPr>
        <w:spacing w:line="276" w:lineRule="auto"/>
        <w:rPr>
          <w:i/>
          <w:iCs/>
        </w:rPr>
      </w:pPr>
    </w:p>
    <w:tbl>
      <w:tblPr>
        <w:tblStyle w:val="TableGrid"/>
        <w:tblW w:w="0" w:type="auto"/>
        <w:tblLook w:val="04A0" w:firstRow="1" w:lastRow="0" w:firstColumn="1" w:lastColumn="0" w:noHBand="0" w:noVBand="1"/>
      </w:tblPr>
      <w:tblGrid>
        <w:gridCol w:w="4675"/>
        <w:gridCol w:w="4675"/>
      </w:tblGrid>
      <w:tr w:rsidR="00B75C84" w14:paraId="7D61EEB8" w14:textId="77777777" w:rsidTr="00F05846">
        <w:tc>
          <w:tcPr>
            <w:tcW w:w="4675" w:type="dxa"/>
          </w:tcPr>
          <w:p w14:paraId="5E910DFA" w14:textId="77777777" w:rsidR="00B75C84" w:rsidRDefault="00B75C84" w:rsidP="00F05846">
            <w:pPr>
              <w:spacing w:line="276" w:lineRule="auto"/>
              <w:jc w:val="center"/>
            </w:pPr>
            <w:r>
              <w:t>What to see</w:t>
            </w:r>
          </w:p>
        </w:tc>
        <w:tc>
          <w:tcPr>
            <w:tcW w:w="4675" w:type="dxa"/>
          </w:tcPr>
          <w:p w14:paraId="7DD206F5" w14:textId="77777777" w:rsidR="00B75C84" w:rsidRDefault="00B75C84" w:rsidP="00F05846">
            <w:pPr>
              <w:spacing w:line="276" w:lineRule="auto"/>
              <w:jc w:val="center"/>
            </w:pPr>
            <w:r>
              <w:t>Where to go</w:t>
            </w:r>
          </w:p>
        </w:tc>
      </w:tr>
      <w:tr w:rsidR="00B75C84" w14:paraId="4DB5C742" w14:textId="77777777" w:rsidTr="00F05846">
        <w:tc>
          <w:tcPr>
            <w:tcW w:w="4675" w:type="dxa"/>
          </w:tcPr>
          <w:p w14:paraId="31100381" w14:textId="5FA49054" w:rsidR="00B75C84" w:rsidRDefault="00B75C84" w:rsidP="00F05846">
            <w:pPr>
              <w:spacing w:line="276" w:lineRule="auto"/>
            </w:pPr>
            <w:r>
              <w:t>To watch f</w:t>
            </w:r>
            <w:r w:rsidRPr="00991FF4">
              <w:t>irst graders</w:t>
            </w:r>
            <w:r>
              <w:t xml:space="preserve"> explaining math drawings and three multidigit addition standard algorithms</w:t>
            </w:r>
          </w:p>
        </w:tc>
        <w:tc>
          <w:tcPr>
            <w:tcW w:w="4675" w:type="dxa"/>
          </w:tcPr>
          <w:p w14:paraId="4E632CAD" w14:textId="77777777" w:rsidR="00B75C84" w:rsidRDefault="00B75C84" w:rsidP="00F05846">
            <w:pPr>
              <w:spacing w:line="276" w:lineRule="auto"/>
            </w:pPr>
            <w:r>
              <w:t xml:space="preserve">Please go to </w:t>
            </w:r>
            <w:hyperlink r:id="rId7" w:anchor="C-Longer-Classroom-Teaching-Examples" w:history="1">
              <w:r w:rsidRPr="00696472">
                <w:rPr>
                  <w:rStyle w:val="Hyperlink"/>
                </w:rPr>
                <w:t>https://karenfusonmath.net/classroom-videos/#C-Longer-Classroom-Teaching-Examples</w:t>
              </w:r>
            </w:hyperlink>
            <w:r>
              <w:t xml:space="preserve"> and play Grade 1</w:t>
            </w:r>
          </w:p>
        </w:tc>
      </w:tr>
      <w:tr w:rsidR="00B75C84" w14:paraId="5B12A568" w14:textId="77777777" w:rsidTr="00F05846">
        <w:tc>
          <w:tcPr>
            <w:tcW w:w="4675" w:type="dxa"/>
          </w:tcPr>
          <w:p w14:paraId="51AA03B8" w14:textId="3D7E3AA6" w:rsidR="00B75C84" w:rsidRDefault="00B75C84" w:rsidP="00F05846">
            <w:pPr>
              <w:spacing w:line="276" w:lineRule="auto"/>
            </w:pPr>
            <w:r>
              <w:t>To watch the first author explaining math drawings and three multidigit addition standard algorithms along with students from several grades solving problems</w:t>
            </w:r>
          </w:p>
        </w:tc>
        <w:tc>
          <w:tcPr>
            <w:tcW w:w="4675" w:type="dxa"/>
          </w:tcPr>
          <w:p w14:paraId="025D9465" w14:textId="77777777" w:rsidR="00B75C84" w:rsidRDefault="00B75C84" w:rsidP="00F05846">
            <w:pPr>
              <w:spacing w:line="276" w:lineRule="auto"/>
            </w:pPr>
            <w:r>
              <w:t xml:space="preserve">Please go to </w:t>
            </w:r>
            <w:hyperlink r:id="rId8" w:anchor="B-Math-Explanations" w:history="1">
              <w:r w:rsidRPr="00696472">
                <w:rPr>
                  <w:rStyle w:val="Hyperlink"/>
                  <w:rFonts w:ascii="Times New Roman" w:eastAsia="Times New Roman" w:hAnsi="Times New Roman" w:cs="Times New Roman"/>
                </w:rPr>
                <w:t>https://karenfusonmath.net/classroom-videos/#B-Math-Explanations</w:t>
              </w:r>
            </w:hyperlink>
            <w:r>
              <w:rPr>
                <w:rFonts w:ascii="Times New Roman" w:eastAsia="Times New Roman" w:hAnsi="Times New Roman" w:cs="Times New Roman"/>
              </w:rPr>
              <w:t xml:space="preserve"> </w:t>
            </w:r>
            <w:r>
              <w:t>and play Multidigit Addition</w:t>
            </w:r>
          </w:p>
        </w:tc>
      </w:tr>
      <w:tr w:rsidR="00B75C84" w14:paraId="2D964D27" w14:textId="77777777" w:rsidTr="00F05846">
        <w:tc>
          <w:tcPr>
            <w:tcW w:w="4675" w:type="dxa"/>
          </w:tcPr>
          <w:p w14:paraId="756061E5" w14:textId="77777777" w:rsidR="00B75C84" w:rsidRDefault="00B75C84" w:rsidP="00F05846">
            <w:pPr>
              <w:spacing w:line="276" w:lineRule="auto"/>
            </w:pPr>
            <w:r>
              <w:t>To watch third graders explain 3-digit subtraction accessible standard algorithms</w:t>
            </w:r>
          </w:p>
        </w:tc>
        <w:tc>
          <w:tcPr>
            <w:tcW w:w="4675" w:type="dxa"/>
          </w:tcPr>
          <w:p w14:paraId="0D987A3E" w14:textId="77777777" w:rsidR="00B75C84" w:rsidRDefault="00B75C84" w:rsidP="00F05846">
            <w:pPr>
              <w:spacing w:line="276" w:lineRule="auto"/>
            </w:pPr>
            <w:r>
              <w:t xml:space="preserve">Please go to </w:t>
            </w:r>
            <w:hyperlink r:id="rId9" w:anchor="C-Longer-Classroom-Teaching-Examples" w:history="1">
              <w:r w:rsidRPr="00696472">
                <w:rPr>
                  <w:rStyle w:val="Hyperlink"/>
                  <w:rFonts w:ascii="Times New Roman" w:eastAsia="Times New Roman" w:hAnsi="Times New Roman" w:cs="Times New Roman"/>
                </w:rPr>
                <w:t>https://karenfusonmath.net/classroom-videos/#C-Longer-Classroom-Teaching-Examples</w:t>
              </w:r>
            </w:hyperlink>
            <w:r>
              <w:rPr>
                <w:rFonts w:ascii="Times New Roman" w:eastAsia="Times New Roman" w:hAnsi="Times New Roman" w:cs="Times New Roman"/>
              </w:rPr>
              <w:t xml:space="preserve"> </w:t>
            </w:r>
            <w:r>
              <w:t xml:space="preserve">and play G3 Multidigit Subtraction.  </w:t>
            </w:r>
          </w:p>
        </w:tc>
      </w:tr>
      <w:tr w:rsidR="00B75C84" w14:paraId="1B48E3F9" w14:textId="77777777" w:rsidTr="00F05846">
        <w:tc>
          <w:tcPr>
            <w:tcW w:w="4675" w:type="dxa"/>
          </w:tcPr>
          <w:p w14:paraId="7A1AA695" w14:textId="77777777" w:rsidR="00B75C84" w:rsidRDefault="00B75C84" w:rsidP="00F05846">
            <w:pPr>
              <w:spacing w:line="276" w:lineRule="auto"/>
            </w:pPr>
            <w:r>
              <w:t>To watch fifth graders explain 7-digit subtraction accessible standard algorithms</w:t>
            </w:r>
          </w:p>
        </w:tc>
        <w:tc>
          <w:tcPr>
            <w:tcW w:w="4675" w:type="dxa"/>
          </w:tcPr>
          <w:p w14:paraId="6B75A507" w14:textId="77777777" w:rsidR="00B75C84" w:rsidRDefault="00B75C84" w:rsidP="00F05846">
            <w:pPr>
              <w:spacing w:line="276" w:lineRule="auto"/>
            </w:pPr>
            <w:r>
              <w:t xml:space="preserve">Please go to </w:t>
            </w:r>
            <w:hyperlink r:id="rId10" w:anchor="G-Place-Value-and-Multidigit-Addition-and-Subtraction" w:history="1">
              <w:r w:rsidRPr="00696472">
                <w:rPr>
                  <w:rStyle w:val="Hyperlink"/>
                </w:rPr>
                <w:t>https://karenfusonmath.net/classroom-videos/#G-Place-Value-and-Multidigit-Addition-and-Subtraction</w:t>
              </w:r>
            </w:hyperlink>
            <w:r>
              <w:t xml:space="preserve"> and play the last video</w:t>
            </w:r>
            <w:r>
              <w:rPr>
                <w:rFonts w:ascii="Times New Roman" w:eastAsia="Times New Roman" w:hAnsi="Times New Roman" w:cs="Times New Roman"/>
              </w:rPr>
              <w:t xml:space="preserve"> </w:t>
            </w:r>
            <w:r>
              <w:t>G4 Explaining 7-digit subtraction.</w:t>
            </w:r>
          </w:p>
        </w:tc>
      </w:tr>
    </w:tbl>
    <w:p w14:paraId="54C47D4C" w14:textId="77777777" w:rsidR="00B75C84" w:rsidRDefault="00B75C84" w:rsidP="00B75C84"/>
    <w:p w14:paraId="0BC6CD73" w14:textId="4A6C2FA0" w:rsidR="00231A42" w:rsidRDefault="003D78A3">
      <w:r w:rsidRPr="003D78A3">
        <w:rPr>
          <w:noProof/>
        </w:rPr>
        <w:lastRenderedPageBreak/>
        <w:drawing>
          <wp:inline distT="0" distB="0" distL="0" distR="0" wp14:anchorId="16829CE3" wp14:editId="2BC9661D">
            <wp:extent cx="5423535" cy="8229600"/>
            <wp:effectExtent l="0" t="0" r="0" b="0"/>
            <wp:docPr id="1470929738" name="Picture 1" descr="A paper with blu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29738" name="Picture 1" descr="A paper with blue lines&#10;&#10;Description automatically generated with medium confidence"/>
                    <pic:cNvPicPr/>
                  </pic:nvPicPr>
                  <pic:blipFill>
                    <a:blip r:embed="rId11"/>
                    <a:stretch>
                      <a:fillRect/>
                    </a:stretch>
                  </pic:blipFill>
                  <pic:spPr>
                    <a:xfrm>
                      <a:off x="0" y="0"/>
                      <a:ext cx="5423535" cy="8229600"/>
                    </a:xfrm>
                    <a:prstGeom prst="rect">
                      <a:avLst/>
                    </a:prstGeom>
                  </pic:spPr>
                </pic:pic>
              </a:graphicData>
            </a:graphic>
          </wp:inline>
        </w:drawing>
      </w:r>
      <w:r w:rsidR="00DD2D98">
        <w:t xml:space="preserve">  </w:t>
      </w:r>
    </w:p>
    <w:p w14:paraId="58CF0EE8" w14:textId="77777777" w:rsidR="00DD2D98" w:rsidRDefault="00DD2D98" w:rsidP="00DD2D98">
      <w:pPr>
        <w:ind w:right="-180"/>
      </w:pPr>
      <w:r>
        <w:lastRenderedPageBreak/>
        <w:t xml:space="preserve">. . . . .  . . . . .              . . . . .  . . . . .              . . . . .  . . . . .              . . . . .  . . . . .              . . . . .  . . . . . </w:t>
      </w:r>
    </w:p>
    <w:p w14:paraId="1A7BAE5A" w14:textId="77777777" w:rsidR="00DD2D98" w:rsidRDefault="00DD2D98" w:rsidP="00DD2D98">
      <w:pPr>
        <w:ind w:right="-180"/>
      </w:pPr>
      <w:r>
        <w:t>. . . . .  . . . . .              . . . . .  . . . . .              . . . . .  . . . . .              . . . . .  . . . . .              . . . . .  . . . . .</w:t>
      </w:r>
    </w:p>
    <w:p w14:paraId="15DC84E5" w14:textId="77777777" w:rsidR="00DD2D98" w:rsidRDefault="00DD2D98" w:rsidP="00DD2D98">
      <w:pPr>
        <w:ind w:right="-180"/>
      </w:pPr>
      <w:r>
        <w:t>. . . . .  . . . . .              . . . . .  . . . . .              . . . . .  . . . . .              . . . . .  . . . . .              . . . . .  . . . . .</w:t>
      </w:r>
    </w:p>
    <w:p w14:paraId="47E302A2" w14:textId="77777777" w:rsidR="00DD2D98" w:rsidRDefault="00DD2D98" w:rsidP="00DD2D98">
      <w:pPr>
        <w:ind w:right="-180"/>
      </w:pPr>
      <w:r>
        <w:t>. . . . .  . . . . .              . . . . .  . . . . .              . . . . .  . . . . .              . . . . .  . . . . .              . . . . .  . . . . .</w:t>
      </w:r>
    </w:p>
    <w:p w14:paraId="6AE8D897" w14:textId="77777777" w:rsidR="00DD2D98" w:rsidRDefault="00DD2D98" w:rsidP="00DD2D98">
      <w:pPr>
        <w:ind w:right="-180"/>
      </w:pPr>
      <w:r>
        <w:t>. . . . .  . . . . .              . . . . .  . . . . .              . . . . .  . . . . .              . . . . .  . . . . .              . . . . .  . . . . .</w:t>
      </w:r>
    </w:p>
    <w:p w14:paraId="01CA0D99" w14:textId="77777777" w:rsidR="00DD2D98" w:rsidRDefault="00DD2D98" w:rsidP="00DD2D98">
      <w:pPr>
        <w:ind w:right="-180"/>
      </w:pPr>
    </w:p>
    <w:p w14:paraId="3F7859E9" w14:textId="77777777" w:rsidR="00DD2D98" w:rsidRDefault="00DD2D98" w:rsidP="00DD2D98">
      <w:pPr>
        <w:ind w:right="-180"/>
      </w:pPr>
      <w:r>
        <w:t xml:space="preserve">. . . . .  . . . . .              . . . . .  . . . . .              . . . . .  . . . . .              . . . . .  . . . . .              . . . . .  . . . . . </w:t>
      </w:r>
    </w:p>
    <w:p w14:paraId="071E0363" w14:textId="77777777" w:rsidR="00DD2D98" w:rsidRDefault="00DD2D98" w:rsidP="00DD2D98">
      <w:pPr>
        <w:ind w:right="-180"/>
      </w:pPr>
      <w:r>
        <w:t>. . . . .  . . . . .              . . . . .  . . . . .              . . . . .  . . . . .              . . . . .  . . . . .              . . . . .  . . . . .</w:t>
      </w:r>
    </w:p>
    <w:p w14:paraId="257498E0" w14:textId="77777777" w:rsidR="00DD2D98" w:rsidRDefault="00DD2D98" w:rsidP="00DD2D98">
      <w:pPr>
        <w:ind w:right="-180"/>
      </w:pPr>
      <w:r>
        <w:t>. . . . .  . . . . .              . . . . .  . . . . .              . . . . .  . . . . .              . . . . .  . . . . .              . . . . .  . . . . .</w:t>
      </w:r>
    </w:p>
    <w:p w14:paraId="05198DCA" w14:textId="77777777" w:rsidR="00DD2D98" w:rsidRDefault="00DD2D98" w:rsidP="00DD2D98">
      <w:pPr>
        <w:ind w:right="-180"/>
      </w:pPr>
      <w:r>
        <w:t>. . . . .  . . . . .              . . . . .  . . . . .              . . . . .  . . . . .              . . . . .  . . . . .              . . . . .  . . . . .</w:t>
      </w:r>
    </w:p>
    <w:p w14:paraId="40612BA4" w14:textId="77777777" w:rsidR="00DD2D98" w:rsidRDefault="00DD2D98" w:rsidP="00DD2D98">
      <w:pPr>
        <w:ind w:right="-180"/>
      </w:pPr>
      <w:r>
        <w:t>. . . . .  . . . . .              . . . . .  . . . . .              . . . . .  . . . . .              . . . . .  . . . . .              . . . . .  . . . . .</w:t>
      </w:r>
    </w:p>
    <w:p w14:paraId="6AD40153" w14:textId="77777777" w:rsidR="00DD2D98" w:rsidRDefault="00DD2D98" w:rsidP="00DD2D98">
      <w:pPr>
        <w:ind w:right="-180"/>
      </w:pPr>
    </w:p>
    <w:p w14:paraId="6243C9AE" w14:textId="77777777" w:rsidR="00DD2D98" w:rsidRDefault="00DD2D98" w:rsidP="00DD2D98">
      <w:pPr>
        <w:ind w:right="-180"/>
      </w:pPr>
    </w:p>
    <w:p w14:paraId="5D9D1411" w14:textId="77777777" w:rsidR="00DD2D98" w:rsidRDefault="00DD2D98" w:rsidP="00DD2D98">
      <w:pPr>
        <w:ind w:right="-180"/>
      </w:pPr>
      <w:r>
        <w:t xml:space="preserve">. . . . .  . . . . .              . . . . .  . . . . .              . . . . .  . . . . .              . . . . .  . . . . .              . . . . .  . . . . . </w:t>
      </w:r>
    </w:p>
    <w:p w14:paraId="6E17B3AE" w14:textId="77777777" w:rsidR="00DD2D98" w:rsidRDefault="00DD2D98" w:rsidP="00DD2D98">
      <w:pPr>
        <w:ind w:right="-180"/>
      </w:pPr>
      <w:r>
        <w:t>. . . . .  . . . . .              . . . . .  . . . . .              . . . . .  . . . . .              . . . . .  . . . . .              . . . . .  . . . . .</w:t>
      </w:r>
    </w:p>
    <w:p w14:paraId="1E54FC72" w14:textId="77777777" w:rsidR="00DD2D98" w:rsidRDefault="00DD2D98" w:rsidP="00DD2D98">
      <w:pPr>
        <w:ind w:right="-180"/>
      </w:pPr>
      <w:r>
        <w:t>. . . . .  . . . . .              . . . . .  . . . . .              . . . . .  . . . . .              . . . . .  . . . . .              . . . . .  . . . . .</w:t>
      </w:r>
    </w:p>
    <w:p w14:paraId="3D6559FC" w14:textId="77777777" w:rsidR="00DD2D98" w:rsidRDefault="00DD2D98" w:rsidP="00DD2D98">
      <w:pPr>
        <w:ind w:right="-180"/>
      </w:pPr>
      <w:r>
        <w:t>. . . . .  . . . . .              . . . . .  . . . . .              . . . . .  . . . . .              . . . . .  . . . . .              . . . . .  . . . . .</w:t>
      </w:r>
    </w:p>
    <w:p w14:paraId="7439F7B4" w14:textId="77777777" w:rsidR="00DD2D98" w:rsidRDefault="00DD2D98" w:rsidP="00DD2D98">
      <w:pPr>
        <w:ind w:right="-180"/>
      </w:pPr>
      <w:r>
        <w:t>. . . . .  . . . . .              . . . . .  . . . . .              . . . . .  . . . . .              . . . . .  . . . . .              . . . . .  . . . . .</w:t>
      </w:r>
    </w:p>
    <w:p w14:paraId="6EE0A874" w14:textId="77777777" w:rsidR="00DD2D98" w:rsidRDefault="00DD2D98" w:rsidP="00DD2D98">
      <w:pPr>
        <w:ind w:right="-180"/>
      </w:pPr>
    </w:p>
    <w:p w14:paraId="3BAB51EB" w14:textId="77777777" w:rsidR="00DD2D98" w:rsidRDefault="00DD2D98" w:rsidP="00DD2D98">
      <w:pPr>
        <w:ind w:right="-180"/>
      </w:pPr>
      <w:r>
        <w:t xml:space="preserve">. . . . .  . . . . .              . . . . .  . . . . .              . . . . .  . . . . .              . . . . .  . . . . .              . . . . .  . . . . . </w:t>
      </w:r>
    </w:p>
    <w:p w14:paraId="36726DE0" w14:textId="77777777" w:rsidR="00DD2D98" w:rsidRDefault="00DD2D98" w:rsidP="00DD2D98">
      <w:pPr>
        <w:ind w:right="-180"/>
      </w:pPr>
      <w:r>
        <w:t>. . . . .  . . . . .              . . . . .  . . . . .              . . . . .  . . . . .              . . . . .  . . . . .              . . . . .  . . . . .</w:t>
      </w:r>
    </w:p>
    <w:p w14:paraId="5EEE0B7B" w14:textId="77777777" w:rsidR="00DD2D98" w:rsidRDefault="00DD2D98" w:rsidP="00DD2D98">
      <w:pPr>
        <w:ind w:right="-180"/>
      </w:pPr>
      <w:r>
        <w:t>. . . . .  . . . . .              . . . . .  . . . . .              . . . . .  . . . . .              . . . . .  . . . . .              . . . . .  . . . . .</w:t>
      </w:r>
    </w:p>
    <w:p w14:paraId="6D3B571B" w14:textId="77777777" w:rsidR="00DD2D98" w:rsidRDefault="00DD2D98" w:rsidP="00DD2D98">
      <w:pPr>
        <w:ind w:right="-180"/>
      </w:pPr>
      <w:r>
        <w:t>. . . . .  . . . . .              . . . . .  . . . . .              . . . . .  . . . . .              . . . . .  . . . . .              . . . . .  . . . . .</w:t>
      </w:r>
    </w:p>
    <w:p w14:paraId="18899674" w14:textId="77777777" w:rsidR="00DD2D98" w:rsidRDefault="00DD2D98" w:rsidP="00DD2D98">
      <w:pPr>
        <w:ind w:right="-180"/>
      </w:pPr>
      <w:r>
        <w:t>. . . . .  . . . . .              . . . . .  . . . . .              . . . . .  . . . . .              . . . . .  . . . . .              . . . . .  . . . . .</w:t>
      </w:r>
    </w:p>
    <w:p w14:paraId="715DAC57" w14:textId="77777777" w:rsidR="00DD2D98" w:rsidRDefault="00DD2D98" w:rsidP="00DD2D98">
      <w:pPr>
        <w:ind w:right="-180"/>
      </w:pPr>
    </w:p>
    <w:p w14:paraId="31A97B65" w14:textId="77777777" w:rsidR="00DD2D98" w:rsidRDefault="00DD2D98" w:rsidP="00DD2D98">
      <w:pPr>
        <w:ind w:right="-180"/>
      </w:pPr>
    </w:p>
    <w:p w14:paraId="4DEF99D9" w14:textId="77777777" w:rsidR="00DD2D98" w:rsidRDefault="00DD2D98" w:rsidP="00DD2D98">
      <w:pPr>
        <w:ind w:right="-180"/>
      </w:pPr>
      <w:r>
        <w:t xml:space="preserve">. . . . .  . . . . .              . . . . .  . . . . .              . . . . .  . . . . .              . . . . .  . . . . .              . . . . .  . . . . . </w:t>
      </w:r>
    </w:p>
    <w:p w14:paraId="7BEDF098" w14:textId="77777777" w:rsidR="00DD2D98" w:rsidRDefault="00DD2D98" w:rsidP="00DD2D98">
      <w:pPr>
        <w:ind w:right="-180"/>
      </w:pPr>
      <w:r>
        <w:t>. . . . .  . . . . .              . . . . .  . . . . .              . . . . .  . . . . .              . . . . .  . . . . .              . . . . .  . . . . .</w:t>
      </w:r>
    </w:p>
    <w:p w14:paraId="72340475" w14:textId="77777777" w:rsidR="00DD2D98" w:rsidRDefault="00DD2D98" w:rsidP="00DD2D98">
      <w:pPr>
        <w:ind w:right="-180"/>
      </w:pPr>
      <w:r>
        <w:t>. . . . .  . . . . .              . . . . .  . . . . .              . . . . .  . . . . .              . . . . .  . . . . .              . . . . .  . . . . .</w:t>
      </w:r>
    </w:p>
    <w:p w14:paraId="509BE57A" w14:textId="77777777" w:rsidR="00DD2D98" w:rsidRDefault="00DD2D98" w:rsidP="00DD2D98">
      <w:pPr>
        <w:ind w:right="-180"/>
      </w:pPr>
      <w:r>
        <w:t>. . . . .  . . . . .              . . . . .  . . . . .              . . . . .  . . . . .              . . . . .  . . . . .              . . . . .  . . . . .</w:t>
      </w:r>
    </w:p>
    <w:p w14:paraId="07BF6598" w14:textId="77777777" w:rsidR="00DD2D98" w:rsidRDefault="00DD2D98" w:rsidP="00DD2D98">
      <w:pPr>
        <w:ind w:right="-180"/>
      </w:pPr>
      <w:r>
        <w:t>. . . . .  . . . . .              . . . . .  . . . . .              . . . . .  . . . . .              . . . . .  . . . . .              . . . . .  . . . . .</w:t>
      </w:r>
    </w:p>
    <w:p w14:paraId="54A93DC0" w14:textId="77777777" w:rsidR="00DD2D98" w:rsidRDefault="00DD2D98" w:rsidP="00DD2D98">
      <w:pPr>
        <w:ind w:right="-180"/>
      </w:pPr>
    </w:p>
    <w:p w14:paraId="7BB2DE2A" w14:textId="77777777" w:rsidR="00DD2D98" w:rsidRDefault="00DD2D98" w:rsidP="00DD2D98">
      <w:pPr>
        <w:ind w:right="-180"/>
      </w:pPr>
      <w:r>
        <w:t xml:space="preserve">. . . . .  . . . . .              . . . . .  . . . . .              . . . . .  . . . . .              . . . . .  . . . . .              . . . . .  . . . . . </w:t>
      </w:r>
    </w:p>
    <w:p w14:paraId="1801F549" w14:textId="77777777" w:rsidR="00DD2D98" w:rsidRDefault="00DD2D98" w:rsidP="00DD2D98">
      <w:pPr>
        <w:ind w:right="-180"/>
      </w:pPr>
      <w:r>
        <w:t>. . . . .  . . . . .              . . . . .  . . . . .              . . . . .  . . . . .              . . . . .  . . . . .              . . . . .  . . . . .</w:t>
      </w:r>
    </w:p>
    <w:p w14:paraId="1E2BA6F2" w14:textId="77777777" w:rsidR="00DD2D98" w:rsidRDefault="00DD2D98" w:rsidP="00DD2D98">
      <w:pPr>
        <w:ind w:right="-180"/>
      </w:pPr>
      <w:r>
        <w:t>. . . . .  . . . . .              . . . . .  . . . . .              . . . . .  . . . . .              . . . . .  . . . . .              . . . . .  . . . . .</w:t>
      </w:r>
    </w:p>
    <w:p w14:paraId="0BB058F3" w14:textId="77777777" w:rsidR="00DD2D98" w:rsidRDefault="00DD2D98" w:rsidP="00DD2D98">
      <w:pPr>
        <w:ind w:right="-180"/>
      </w:pPr>
      <w:r>
        <w:t>. . . . .  . . . . .              . . . . .  . . . . .              . . . . .  . . . . .              . . . . .  . . . . .              . . . . .  . . . . .</w:t>
      </w:r>
    </w:p>
    <w:p w14:paraId="07511D40" w14:textId="77777777" w:rsidR="00DD2D98" w:rsidRDefault="00DD2D98" w:rsidP="00DD2D98">
      <w:pPr>
        <w:ind w:right="-180"/>
      </w:pPr>
      <w:r>
        <w:t>. . . . .  . . . . .              . . . . .  . . . . .              . . . . .  . . . . .              . . . . .  . . . . .              . . . . .  . . . . .</w:t>
      </w:r>
    </w:p>
    <w:p w14:paraId="4DDBD1DA" w14:textId="77777777" w:rsidR="00DD2D98" w:rsidRDefault="00DD2D98" w:rsidP="00DD2D98">
      <w:pPr>
        <w:ind w:right="-180"/>
      </w:pPr>
    </w:p>
    <w:p w14:paraId="050E7B7B" w14:textId="77777777" w:rsidR="00DD2D98" w:rsidRDefault="00DD2D98" w:rsidP="00DD2D98"/>
    <w:p w14:paraId="17A3C4A6" w14:textId="77777777" w:rsidR="00DD2D98" w:rsidRDefault="00DD2D98" w:rsidP="00DD2D98"/>
    <w:p w14:paraId="00BBD92B" w14:textId="77777777" w:rsidR="00DD2D98" w:rsidRDefault="00DD2D98" w:rsidP="00DD2D98"/>
    <w:p w14:paraId="4186F753" w14:textId="77777777" w:rsidR="00DD2D98" w:rsidRDefault="00DD2D98" w:rsidP="00DD2D98"/>
    <w:p w14:paraId="71CB078A" w14:textId="77777777" w:rsidR="00DD2D98" w:rsidRDefault="00DD2D98" w:rsidP="00DD2D98"/>
    <w:p w14:paraId="14ED1D04" w14:textId="77777777" w:rsidR="00DD2D98" w:rsidRDefault="00DD2D98" w:rsidP="00DD2D98"/>
    <w:p w14:paraId="677EDADF" w14:textId="77777777" w:rsidR="00DD2D98" w:rsidRDefault="00DD2D98" w:rsidP="00DD2D98"/>
    <w:p w14:paraId="4EDB9424" w14:textId="77777777" w:rsidR="00DD2D98" w:rsidRDefault="00DD2D98"/>
    <w:sectPr w:rsidR="00DD2D98" w:rsidSect="00A532D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8D4C" w14:textId="77777777" w:rsidR="00A532DB" w:rsidRDefault="00A532DB" w:rsidP="002130D1">
      <w:r>
        <w:separator/>
      </w:r>
    </w:p>
  </w:endnote>
  <w:endnote w:type="continuationSeparator" w:id="0">
    <w:p w14:paraId="316FBED9" w14:textId="77777777" w:rsidR="00A532DB" w:rsidRDefault="00A532DB" w:rsidP="0021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3A4D" w14:textId="77777777" w:rsidR="00BB7DCF" w:rsidRDefault="00BB7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1277" w14:textId="77777777" w:rsidR="00BB7DCF" w:rsidRDefault="00BB7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DF42" w14:textId="77777777" w:rsidR="00BB7DCF" w:rsidRDefault="00BB7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1E56" w14:textId="77777777" w:rsidR="00A532DB" w:rsidRDefault="00A532DB" w:rsidP="002130D1">
      <w:r>
        <w:separator/>
      </w:r>
    </w:p>
  </w:footnote>
  <w:footnote w:type="continuationSeparator" w:id="0">
    <w:p w14:paraId="5E26865B" w14:textId="77777777" w:rsidR="00A532DB" w:rsidRDefault="00A532DB" w:rsidP="0021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3311359"/>
      <w:docPartObj>
        <w:docPartGallery w:val="Page Numbers (Top of Page)"/>
        <w:docPartUnique/>
      </w:docPartObj>
    </w:sdtPr>
    <w:sdtContent>
      <w:p w14:paraId="40EAD652" w14:textId="32C4390C" w:rsidR="004323B7" w:rsidRDefault="004323B7" w:rsidP="008225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6AC5B0" w14:textId="77777777" w:rsidR="004323B7" w:rsidRDefault="004323B7" w:rsidP="004323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9640107"/>
      <w:docPartObj>
        <w:docPartGallery w:val="Page Numbers (Top of Page)"/>
        <w:docPartUnique/>
      </w:docPartObj>
    </w:sdtPr>
    <w:sdtContent>
      <w:p w14:paraId="29D0263D" w14:textId="331C1CEC" w:rsidR="004323B7" w:rsidRDefault="004323B7" w:rsidP="008225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DD4B03" w14:textId="0DB5B9EB" w:rsidR="002130D1" w:rsidRDefault="002130D1" w:rsidP="00BB7DCF">
    <w:pPr>
      <w:pStyle w:val="Header"/>
      <w:ind w:right="360"/>
      <w:jc w:val="center"/>
    </w:pPr>
    <w:r>
      <w:t>Drawing Ten</w:t>
    </w:r>
    <w:r w:rsidR="00CA7000">
      <w:t>-</w:t>
    </w:r>
    <w:r>
      <w:t>Sticks</w:t>
    </w:r>
    <w:r w:rsidR="002F34DB">
      <w:t xml:space="preserve"> and Hundred-Boxes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6AFD" w14:textId="77777777" w:rsidR="00BB7DCF" w:rsidRDefault="00BB7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6CE8"/>
    <w:multiLevelType w:val="hybridMultilevel"/>
    <w:tmpl w:val="7BA4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F3871"/>
    <w:multiLevelType w:val="hybridMultilevel"/>
    <w:tmpl w:val="F23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5730D"/>
    <w:multiLevelType w:val="hybridMultilevel"/>
    <w:tmpl w:val="20F8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5468C"/>
    <w:multiLevelType w:val="hybridMultilevel"/>
    <w:tmpl w:val="5D5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85D70"/>
    <w:multiLevelType w:val="hybridMultilevel"/>
    <w:tmpl w:val="A0E8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32200"/>
    <w:multiLevelType w:val="hybridMultilevel"/>
    <w:tmpl w:val="2F54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7354C"/>
    <w:multiLevelType w:val="hybridMultilevel"/>
    <w:tmpl w:val="ADA6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194642">
    <w:abstractNumId w:val="2"/>
  </w:num>
  <w:num w:numId="2" w16cid:durableId="87429740">
    <w:abstractNumId w:val="5"/>
  </w:num>
  <w:num w:numId="3" w16cid:durableId="716321210">
    <w:abstractNumId w:val="6"/>
  </w:num>
  <w:num w:numId="4" w16cid:durableId="1537155135">
    <w:abstractNumId w:val="3"/>
  </w:num>
  <w:num w:numId="5" w16cid:durableId="1457220091">
    <w:abstractNumId w:val="1"/>
  </w:num>
  <w:num w:numId="6" w16cid:durableId="1700735553">
    <w:abstractNumId w:val="4"/>
  </w:num>
  <w:num w:numId="7" w16cid:durableId="38175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DE"/>
    <w:rsid w:val="00004506"/>
    <w:rsid w:val="00022FD3"/>
    <w:rsid w:val="00030686"/>
    <w:rsid w:val="0009460C"/>
    <w:rsid w:val="000A20E5"/>
    <w:rsid w:val="000D095C"/>
    <w:rsid w:val="000E3765"/>
    <w:rsid w:val="00104E35"/>
    <w:rsid w:val="00113428"/>
    <w:rsid w:val="00135CEE"/>
    <w:rsid w:val="001563DE"/>
    <w:rsid w:val="00177EBE"/>
    <w:rsid w:val="00192D0F"/>
    <w:rsid w:val="00196BEE"/>
    <w:rsid w:val="001A33DE"/>
    <w:rsid w:val="001A681F"/>
    <w:rsid w:val="001B0880"/>
    <w:rsid w:val="001D3652"/>
    <w:rsid w:val="00212AFA"/>
    <w:rsid w:val="002130D1"/>
    <w:rsid w:val="00231A42"/>
    <w:rsid w:val="00241D8E"/>
    <w:rsid w:val="002626C5"/>
    <w:rsid w:val="002729D1"/>
    <w:rsid w:val="002C03ED"/>
    <w:rsid w:val="002D054C"/>
    <w:rsid w:val="002E391B"/>
    <w:rsid w:val="002F34DB"/>
    <w:rsid w:val="003626AF"/>
    <w:rsid w:val="00396B50"/>
    <w:rsid w:val="003D78A3"/>
    <w:rsid w:val="003E25DC"/>
    <w:rsid w:val="004323B7"/>
    <w:rsid w:val="0043541B"/>
    <w:rsid w:val="00450417"/>
    <w:rsid w:val="004610F9"/>
    <w:rsid w:val="00495A7E"/>
    <w:rsid w:val="00497EFA"/>
    <w:rsid w:val="004F0532"/>
    <w:rsid w:val="004F5D13"/>
    <w:rsid w:val="005138B5"/>
    <w:rsid w:val="00535753"/>
    <w:rsid w:val="005500C2"/>
    <w:rsid w:val="005B1D15"/>
    <w:rsid w:val="005B5A9C"/>
    <w:rsid w:val="006470BA"/>
    <w:rsid w:val="00682CF3"/>
    <w:rsid w:val="006A668C"/>
    <w:rsid w:val="006E3162"/>
    <w:rsid w:val="00730B3A"/>
    <w:rsid w:val="00734E92"/>
    <w:rsid w:val="00752E4F"/>
    <w:rsid w:val="007B0046"/>
    <w:rsid w:val="00842DA5"/>
    <w:rsid w:val="008730D9"/>
    <w:rsid w:val="008769D8"/>
    <w:rsid w:val="00884C45"/>
    <w:rsid w:val="008C3D12"/>
    <w:rsid w:val="008E75C9"/>
    <w:rsid w:val="009002A9"/>
    <w:rsid w:val="00903618"/>
    <w:rsid w:val="00915C06"/>
    <w:rsid w:val="00927B1E"/>
    <w:rsid w:val="00971B64"/>
    <w:rsid w:val="009A60BE"/>
    <w:rsid w:val="009D167A"/>
    <w:rsid w:val="00A40A9F"/>
    <w:rsid w:val="00A532DB"/>
    <w:rsid w:val="00A57631"/>
    <w:rsid w:val="00A84184"/>
    <w:rsid w:val="00AD2348"/>
    <w:rsid w:val="00AE3F9B"/>
    <w:rsid w:val="00AF7644"/>
    <w:rsid w:val="00B33140"/>
    <w:rsid w:val="00B4735D"/>
    <w:rsid w:val="00B75C84"/>
    <w:rsid w:val="00B858D8"/>
    <w:rsid w:val="00B8782D"/>
    <w:rsid w:val="00BA1784"/>
    <w:rsid w:val="00BA2B7F"/>
    <w:rsid w:val="00BB7DCF"/>
    <w:rsid w:val="00C06F8C"/>
    <w:rsid w:val="00C2698D"/>
    <w:rsid w:val="00C36046"/>
    <w:rsid w:val="00CA7000"/>
    <w:rsid w:val="00D01F9A"/>
    <w:rsid w:val="00D8488B"/>
    <w:rsid w:val="00D95DD5"/>
    <w:rsid w:val="00DA10D8"/>
    <w:rsid w:val="00DC635C"/>
    <w:rsid w:val="00DC73C0"/>
    <w:rsid w:val="00DD2D98"/>
    <w:rsid w:val="00DF0388"/>
    <w:rsid w:val="00E17FC3"/>
    <w:rsid w:val="00E23306"/>
    <w:rsid w:val="00E46077"/>
    <w:rsid w:val="00EA581E"/>
    <w:rsid w:val="00EF2EC0"/>
    <w:rsid w:val="00EF7F4C"/>
    <w:rsid w:val="00F27255"/>
    <w:rsid w:val="00F5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D3D2"/>
  <w14:defaultImageDpi w14:val="32767"/>
  <w15:chartTrackingRefBased/>
  <w15:docId w15:val="{B0F9C87E-7600-8E47-AC35-A267D34F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0388"/>
  </w:style>
  <w:style w:type="paragraph" w:styleId="Heading1">
    <w:name w:val="heading 1"/>
    <w:basedOn w:val="Normal"/>
    <w:next w:val="Normal"/>
    <w:link w:val="Heading1Char"/>
    <w:uiPriority w:val="9"/>
    <w:qFormat/>
    <w:rsid w:val="001A3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3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3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3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3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3DE"/>
    <w:rPr>
      <w:rFonts w:eastAsiaTheme="majorEastAsia" w:cstheme="majorBidi"/>
      <w:color w:val="272727" w:themeColor="text1" w:themeTint="D8"/>
    </w:rPr>
  </w:style>
  <w:style w:type="paragraph" w:styleId="Title">
    <w:name w:val="Title"/>
    <w:basedOn w:val="Normal"/>
    <w:next w:val="Normal"/>
    <w:link w:val="TitleChar"/>
    <w:uiPriority w:val="10"/>
    <w:qFormat/>
    <w:rsid w:val="001A33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3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3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3DE"/>
    <w:rPr>
      <w:i/>
      <w:iCs/>
      <w:color w:val="404040" w:themeColor="text1" w:themeTint="BF"/>
    </w:rPr>
  </w:style>
  <w:style w:type="paragraph" w:styleId="ListParagraph">
    <w:name w:val="List Paragraph"/>
    <w:basedOn w:val="Normal"/>
    <w:uiPriority w:val="34"/>
    <w:qFormat/>
    <w:rsid w:val="001A33DE"/>
    <w:pPr>
      <w:ind w:left="720"/>
      <w:contextualSpacing/>
    </w:pPr>
  </w:style>
  <w:style w:type="character" w:styleId="IntenseEmphasis">
    <w:name w:val="Intense Emphasis"/>
    <w:basedOn w:val="DefaultParagraphFont"/>
    <w:uiPriority w:val="21"/>
    <w:qFormat/>
    <w:rsid w:val="001A33DE"/>
    <w:rPr>
      <w:i/>
      <w:iCs/>
      <w:color w:val="0F4761" w:themeColor="accent1" w:themeShade="BF"/>
    </w:rPr>
  </w:style>
  <w:style w:type="paragraph" w:styleId="IntenseQuote">
    <w:name w:val="Intense Quote"/>
    <w:basedOn w:val="Normal"/>
    <w:next w:val="Normal"/>
    <w:link w:val="IntenseQuoteChar"/>
    <w:uiPriority w:val="30"/>
    <w:qFormat/>
    <w:rsid w:val="001A3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3DE"/>
    <w:rPr>
      <w:i/>
      <w:iCs/>
      <w:color w:val="0F4761" w:themeColor="accent1" w:themeShade="BF"/>
    </w:rPr>
  </w:style>
  <w:style w:type="character" w:styleId="IntenseReference">
    <w:name w:val="Intense Reference"/>
    <w:basedOn w:val="DefaultParagraphFont"/>
    <w:uiPriority w:val="32"/>
    <w:qFormat/>
    <w:rsid w:val="001A33DE"/>
    <w:rPr>
      <w:b/>
      <w:bCs/>
      <w:smallCaps/>
      <w:color w:val="0F4761" w:themeColor="accent1" w:themeShade="BF"/>
      <w:spacing w:val="5"/>
    </w:rPr>
  </w:style>
  <w:style w:type="paragraph" w:styleId="Header">
    <w:name w:val="header"/>
    <w:basedOn w:val="Normal"/>
    <w:link w:val="HeaderChar"/>
    <w:uiPriority w:val="99"/>
    <w:unhideWhenUsed/>
    <w:rsid w:val="002130D1"/>
    <w:pPr>
      <w:tabs>
        <w:tab w:val="center" w:pos="4680"/>
        <w:tab w:val="right" w:pos="9360"/>
      </w:tabs>
    </w:pPr>
  </w:style>
  <w:style w:type="character" w:customStyle="1" w:styleId="HeaderChar">
    <w:name w:val="Header Char"/>
    <w:basedOn w:val="DefaultParagraphFont"/>
    <w:link w:val="Header"/>
    <w:uiPriority w:val="99"/>
    <w:rsid w:val="002130D1"/>
  </w:style>
  <w:style w:type="paragraph" w:styleId="Footer">
    <w:name w:val="footer"/>
    <w:basedOn w:val="Normal"/>
    <w:link w:val="FooterChar"/>
    <w:uiPriority w:val="99"/>
    <w:unhideWhenUsed/>
    <w:rsid w:val="002130D1"/>
    <w:pPr>
      <w:tabs>
        <w:tab w:val="center" w:pos="4680"/>
        <w:tab w:val="right" w:pos="9360"/>
      </w:tabs>
    </w:pPr>
  </w:style>
  <w:style w:type="character" w:customStyle="1" w:styleId="FooterChar">
    <w:name w:val="Footer Char"/>
    <w:basedOn w:val="DefaultParagraphFont"/>
    <w:link w:val="Footer"/>
    <w:uiPriority w:val="99"/>
    <w:rsid w:val="002130D1"/>
  </w:style>
  <w:style w:type="character" w:styleId="PageNumber">
    <w:name w:val="page number"/>
    <w:basedOn w:val="DefaultParagraphFont"/>
    <w:uiPriority w:val="99"/>
    <w:semiHidden/>
    <w:unhideWhenUsed/>
    <w:rsid w:val="004323B7"/>
  </w:style>
  <w:style w:type="character" w:styleId="Hyperlink">
    <w:name w:val="Hyperlink"/>
    <w:basedOn w:val="DefaultParagraphFont"/>
    <w:uiPriority w:val="99"/>
    <w:unhideWhenUsed/>
    <w:rsid w:val="00B75C84"/>
    <w:rPr>
      <w:color w:val="467886" w:themeColor="hyperlink"/>
      <w:u w:val="single"/>
    </w:rPr>
  </w:style>
  <w:style w:type="table" w:styleId="TableGrid">
    <w:name w:val="Table Grid"/>
    <w:basedOn w:val="TableNormal"/>
    <w:uiPriority w:val="39"/>
    <w:rsid w:val="00B75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enfusonmath.net/classroom-video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renfusonmath.net/classroom-video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karenfusonmath.net/classroom-video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renfusonmath.net/classroom-video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Fuson</dc:creator>
  <cp:keywords/>
  <dc:description/>
  <cp:lastModifiedBy>Karen Fuson</cp:lastModifiedBy>
  <cp:revision>37</cp:revision>
  <cp:lastPrinted>2024-02-01T21:33:00Z</cp:lastPrinted>
  <dcterms:created xsi:type="dcterms:W3CDTF">2024-04-01T17:27:00Z</dcterms:created>
  <dcterms:modified xsi:type="dcterms:W3CDTF">2024-04-14T21:23:00Z</dcterms:modified>
</cp:coreProperties>
</file>